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line="560" w:lineRule="atLeast"/>
        <w:jc w:val="right"/>
        <w:rPr>
          <w:rFonts w:ascii="宋体" w:hAnsi="宋体" w:eastAsia="宋体" w:cs="宋体"/>
          <w:color w:val="333333"/>
          <w:kern w:val="0"/>
          <w:sz w:val="24"/>
          <w:szCs w:val="24"/>
        </w:rPr>
      </w:pPr>
      <w:bookmarkStart w:id="0" w:name="_GoBack"/>
      <w:bookmarkEnd w:id="0"/>
      <w:r>
        <w:rPr>
          <w:rFonts w:hint="eastAsia" w:ascii="仿宋_GB2312" w:hAnsi="宋体" w:eastAsia="仿宋_GB2312" w:cs="宋体"/>
          <w:color w:val="333333"/>
          <w:kern w:val="0"/>
          <w:sz w:val="32"/>
          <w:szCs w:val="32"/>
        </w:rPr>
        <w:t>黑人社函〔</w:t>
      </w:r>
      <w:r>
        <w:rPr>
          <w:rFonts w:ascii="Times New Roman" w:hAnsi="Times New Roman" w:eastAsia="宋体" w:cs="Times New Roman"/>
          <w:color w:val="333333"/>
          <w:kern w:val="0"/>
          <w:sz w:val="32"/>
          <w:szCs w:val="32"/>
        </w:rPr>
        <w:t>2015</w:t>
      </w:r>
      <w:r>
        <w:rPr>
          <w:rFonts w:hint="eastAsia" w:ascii="仿宋_GB2312" w:hAnsi="宋体" w:eastAsia="仿宋_GB2312" w:cs="宋体"/>
          <w:color w:val="333333"/>
          <w:kern w:val="0"/>
          <w:sz w:val="32"/>
          <w:szCs w:val="32"/>
        </w:rPr>
        <w:t>〕</w:t>
      </w:r>
      <w:r>
        <w:rPr>
          <w:rFonts w:ascii="Times New Roman" w:hAnsi="Times New Roman" w:eastAsia="宋体" w:cs="Times New Roman"/>
          <w:color w:val="333333"/>
          <w:kern w:val="0"/>
          <w:sz w:val="32"/>
          <w:szCs w:val="32"/>
        </w:rPr>
        <w:t>105</w:t>
      </w:r>
      <w:r>
        <w:rPr>
          <w:rFonts w:hint="eastAsia" w:ascii="仿宋_GB2312" w:hAnsi="宋体" w:eastAsia="仿宋_GB2312" w:cs="宋体"/>
          <w:color w:val="333333"/>
          <w:kern w:val="0"/>
          <w:sz w:val="32"/>
          <w:szCs w:val="32"/>
        </w:rPr>
        <w:t>号</w:t>
      </w:r>
    </w:p>
    <w:p>
      <w:pPr>
        <w:widowControl/>
        <w:spacing w:before="75" w:line="60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关于非普通高校全日制毕业生所学专业与</w:t>
      </w:r>
    </w:p>
    <w:p>
      <w:pPr>
        <w:widowControl/>
        <w:spacing w:before="75" w:line="60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所从事专业不一致人员申报职称</w:t>
      </w:r>
    </w:p>
    <w:p>
      <w:pPr>
        <w:widowControl/>
        <w:spacing w:before="75" w:line="60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有关问题的通知</w:t>
      </w:r>
    </w:p>
    <w:p>
      <w:pPr>
        <w:widowControl/>
        <w:spacing w:before="75" w:line="520" w:lineRule="atLeast"/>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各市（地）、县（市）人力资源和社会保障局，省农垦总局人力资源和社会保障局，省森工总局人事局，省直各单位人事（干部）处：</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为努力营造有利于复合型、专业化人才成长的客观环境和发展空间，促进我省专业技术人才队伍建设，现就非普通高校全日制毕业生所学专业与所从事专业不一致人员申报职称的有关问题通知如下。</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一、取得现专业技术职务任职资格并被聘在现岗位</w:t>
      </w:r>
      <w:r>
        <w:rPr>
          <w:rFonts w:ascii="Times New Roman" w:hAnsi="Times New Roman" w:eastAsia="宋体" w:cs="Times New Roman"/>
          <w:color w:val="333333"/>
          <w:kern w:val="0"/>
          <w:sz w:val="32"/>
          <w:szCs w:val="32"/>
        </w:rPr>
        <w:t>5</w:t>
      </w:r>
      <w:r>
        <w:rPr>
          <w:rFonts w:hint="eastAsia" w:ascii="仿宋_GB2312" w:hAnsi="宋体" w:eastAsia="仿宋_GB2312" w:cs="宋体"/>
          <w:color w:val="333333"/>
          <w:kern w:val="0"/>
          <w:sz w:val="32"/>
          <w:szCs w:val="32"/>
        </w:rPr>
        <w:t>年（含）以上，具备以下条件之一的（须提供佐证材料），经单位和主管部门审查同意，报所在市（地）人社部门或省直主管部门审核，可以申报相应的职称。</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（一）获得相应专业技术领域市（地）级以上（含行业和行业协会）科研成果奖励人员；</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（二）相应专业技术领域发明专利被开发转化，且取得显著经济效益人员；</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（三）相应专业技术领域研究成果被采纳、推广应用，并取得显著经济效益人员；</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（四）参与相应专业技术领域省部级以上科研项目研究工作人员；</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二、取得现专业技术职务任职资格</w:t>
      </w:r>
      <w:r>
        <w:rPr>
          <w:rFonts w:ascii="Times New Roman" w:hAnsi="Times New Roman" w:eastAsia="宋体" w:cs="Times New Roman"/>
          <w:color w:val="333333"/>
          <w:kern w:val="0"/>
          <w:sz w:val="32"/>
          <w:szCs w:val="32"/>
        </w:rPr>
        <w:t>10</w:t>
      </w:r>
      <w:r>
        <w:rPr>
          <w:rFonts w:hint="eastAsia" w:ascii="仿宋_GB2312" w:hAnsi="宋体" w:eastAsia="仿宋_GB2312" w:cs="宋体"/>
          <w:color w:val="333333"/>
          <w:kern w:val="0"/>
          <w:sz w:val="32"/>
          <w:szCs w:val="32"/>
        </w:rPr>
        <w:t>年（含）以上并被聘在现岗位</w:t>
      </w:r>
      <w:r>
        <w:rPr>
          <w:rFonts w:ascii="Times New Roman" w:hAnsi="Times New Roman" w:eastAsia="宋体" w:cs="Times New Roman"/>
          <w:color w:val="333333"/>
          <w:kern w:val="0"/>
          <w:sz w:val="32"/>
          <w:szCs w:val="32"/>
        </w:rPr>
        <w:t>5</w:t>
      </w:r>
      <w:r>
        <w:rPr>
          <w:rFonts w:hint="eastAsia" w:ascii="仿宋_GB2312" w:hAnsi="宋体" w:eastAsia="仿宋_GB2312" w:cs="宋体"/>
          <w:color w:val="333333"/>
          <w:kern w:val="0"/>
          <w:sz w:val="32"/>
          <w:szCs w:val="32"/>
        </w:rPr>
        <w:t>年（含）以上、年龄</w:t>
      </w:r>
      <w:r>
        <w:rPr>
          <w:rFonts w:ascii="Times New Roman" w:hAnsi="Times New Roman" w:eastAsia="宋体" w:cs="Times New Roman"/>
          <w:color w:val="333333"/>
          <w:kern w:val="0"/>
          <w:sz w:val="32"/>
          <w:szCs w:val="32"/>
        </w:rPr>
        <w:t>46</w:t>
      </w:r>
      <w:r>
        <w:rPr>
          <w:rFonts w:hint="eastAsia" w:ascii="仿宋_GB2312" w:hAnsi="宋体" w:eastAsia="仿宋_GB2312" w:cs="宋体"/>
          <w:color w:val="333333"/>
          <w:kern w:val="0"/>
          <w:sz w:val="32"/>
          <w:szCs w:val="32"/>
        </w:rPr>
        <w:t>岁（含）以上，由所在单位出具书面考核报告和</w:t>
      </w:r>
      <w:r>
        <w:rPr>
          <w:rFonts w:ascii="Times New Roman" w:hAnsi="Times New Roman" w:eastAsia="宋体" w:cs="Times New Roman"/>
          <w:color w:val="333333"/>
          <w:kern w:val="0"/>
          <w:sz w:val="32"/>
          <w:szCs w:val="32"/>
        </w:rPr>
        <w:t>“</w:t>
      </w:r>
      <w:r>
        <w:rPr>
          <w:rFonts w:hint="eastAsia" w:ascii="仿宋_GB2312" w:hAnsi="宋体" w:eastAsia="仿宋_GB2312" w:cs="宋体"/>
          <w:color w:val="333333"/>
          <w:kern w:val="0"/>
          <w:sz w:val="32"/>
          <w:szCs w:val="32"/>
        </w:rPr>
        <w:t>岗位任职合格证明</w:t>
      </w:r>
      <w:r>
        <w:rPr>
          <w:rFonts w:ascii="Times New Roman" w:hAnsi="Times New Roman" w:eastAsia="宋体" w:cs="Times New Roman"/>
          <w:color w:val="333333"/>
          <w:kern w:val="0"/>
          <w:sz w:val="32"/>
          <w:szCs w:val="32"/>
        </w:rPr>
        <w:t>”</w:t>
      </w:r>
      <w:r>
        <w:rPr>
          <w:rFonts w:hint="eastAsia" w:ascii="仿宋_GB2312" w:hAnsi="宋体" w:eastAsia="仿宋_GB2312" w:cs="宋体"/>
          <w:color w:val="333333"/>
          <w:kern w:val="0"/>
          <w:sz w:val="32"/>
          <w:szCs w:val="32"/>
        </w:rPr>
        <w:t>（详见附件），经单位和主管部门审查同意，报所在市（地）人社部门或省直主管部门审核，确已掌握现岗位专业基础知识并能全面履行本岗位职责，可以申报相应的职称。</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三、在高等院校、高职高专系统进修学习本专业主要课程，由学校出具成绩合格证明的专业技术人员，可以申报相应的职称；</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四、参加以往年度我省组织的专业技术人员继续教育专业培训成绩合格，可以申报相应的职称。</w:t>
      </w:r>
    </w:p>
    <w:p>
      <w:pPr>
        <w:widowControl/>
        <w:spacing w:before="75" w:line="5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附件：岗位任职合格证明</w:t>
      </w:r>
    </w:p>
    <w:p>
      <w:pPr>
        <w:widowControl/>
        <w:spacing w:before="75" w:line="520" w:lineRule="atLeast"/>
        <w:jc w:val="righ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黑龙江省人力资源和社会保障厅</w:t>
      </w:r>
    </w:p>
    <w:p>
      <w:pPr>
        <w:widowControl/>
        <w:spacing w:line="520" w:lineRule="atLeast"/>
        <w:ind w:right="880"/>
        <w:jc w:val="right"/>
        <w:rPr>
          <w:rFonts w:hint="eastAsia" w:ascii="仿宋_GB2312" w:hAnsi="宋体" w:eastAsia="仿宋_GB2312" w:cs="宋体"/>
          <w:color w:val="333333"/>
          <w:kern w:val="0"/>
          <w:sz w:val="32"/>
          <w:szCs w:val="32"/>
        </w:rPr>
      </w:pPr>
      <w:r>
        <w:rPr>
          <w:rFonts w:ascii="Times New Roman" w:hAnsi="Times New Roman" w:eastAsia="宋体" w:cs="Times New Roman"/>
          <w:color w:val="333333"/>
          <w:kern w:val="0"/>
          <w:sz w:val="32"/>
          <w:szCs w:val="32"/>
        </w:rPr>
        <w:t>2015</w:t>
      </w:r>
      <w:r>
        <w:rPr>
          <w:rFonts w:hint="eastAsia" w:ascii="仿宋_GB2312" w:hAnsi="宋体" w:eastAsia="仿宋_GB2312" w:cs="宋体"/>
          <w:color w:val="333333"/>
          <w:kern w:val="0"/>
          <w:sz w:val="32"/>
          <w:szCs w:val="32"/>
        </w:rPr>
        <w:t>年</w:t>
      </w:r>
      <w:r>
        <w:rPr>
          <w:rFonts w:ascii="Times New Roman" w:hAnsi="Times New Roman" w:eastAsia="宋体" w:cs="Times New Roman"/>
          <w:color w:val="333333"/>
          <w:kern w:val="0"/>
          <w:sz w:val="32"/>
          <w:szCs w:val="32"/>
        </w:rPr>
        <w:t>3</w:t>
      </w:r>
      <w:r>
        <w:rPr>
          <w:rFonts w:hint="eastAsia" w:ascii="仿宋_GB2312" w:hAnsi="宋体" w:eastAsia="仿宋_GB2312" w:cs="宋体"/>
          <w:color w:val="333333"/>
          <w:kern w:val="0"/>
          <w:sz w:val="32"/>
          <w:szCs w:val="32"/>
        </w:rPr>
        <w:t>月</w:t>
      </w:r>
      <w:r>
        <w:rPr>
          <w:rFonts w:ascii="Times New Roman" w:hAnsi="Times New Roman" w:eastAsia="宋体" w:cs="Times New Roman"/>
          <w:color w:val="333333"/>
          <w:kern w:val="0"/>
          <w:sz w:val="32"/>
          <w:szCs w:val="32"/>
        </w:rPr>
        <w:t>23</w:t>
      </w:r>
      <w:r>
        <w:rPr>
          <w:rFonts w:hint="eastAsia" w:ascii="仿宋_GB2312" w:hAnsi="宋体" w:eastAsia="仿宋_GB2312" w:cs="宋体"/>
          <w:color w:val="333333"/>
          <w:kern w:val="0"/>
          <w:sz w:val="32"/>
          <w:szCs w:val="32"/>
        </w:rPr>
        <w:t>日</w:t>
      </w:r>
    </w:p>
    <w:p>
      <w:pPr>
        <w:widowControl/>
        <w:spacing w:line="520" w:lineRule="atLeast"/>
        <w:ind w:right="880"/>
        <w:jc w:val="right"/>
        <w:rPr>
          <w:rFonts w:hint="eastAsia" w:ascii="仿宋_GB2312" w:hAnsi="宋体" w:eastAsia="仿宋_GB2312" w:cs="宋体"/>
          <w:color w:val="333333"/>
          <w:kern w:val="0"/>
          <w:sz w:val="32"/>
          <w:szCs w:val="32"/>
        </w:rPr>
      </w:pPr>
    </w:p>
    <w:p>
      <w:pPr>
        <w:widowControl/>
        <w:spacing w:line="520" w:lineRule="atLeast"/>
        <w:ind w:right="880"/>
        <w:jc w:val="right"/>
        <w:rPr>
          <w:rFonts w:hint="eastAsia" w:ascii="仿宋_GB2312" w:hAnsi="宋体" w:eastAsia="仿宋_GB2312" w:cs="宋体"/>
          <w:color w:val="333333"/>
          <w:kern w:val="0"/>
          <w:sz w:val="32"/>
          <w:szCs w:val="32"/>
        </w:rPr>
      </w:pPr>
    </w:p>
    <w:p>
      <w:pPr>
        <w:widowControl/>
        <w:spacing w:line="520" w:lineRule="atLeast"/>
        <w:ind w:right="880"/>
        <w:jc w:val="right"/>
        <w:rPr>
          <w:rFonts w:hint="eastAsia" w:ascii="仿宋_GB2312" w:hAnsi="宋体" w:eastAsia="仿宋_GB2312" w:cs="宋体"/>
          <w:color w:val="333333"/>
          <w:kern w:val="0"/>
          <w:sz w:val="32"/>
          <w:szCs w:val="32"/>
        </w:rPr>
      </w:pPr>
    </w:p>
    <w:p>
      <w:pPr>
        <w:spacing w:after="0"/>
        <w:rPr>
          <w:rFonts w:hint="eastAsia" w:ascii="仿宋_GB2312" w:hAnsi="宋体" w:eastAsia="仿宋_GB2312"/>
          <w:sz w:val="32"/>
          <w:szCs w:val="32"/>
        </w:rPr>
      </w:pPr>
      <w:r>
        <w:rPr>
          <w:rFonts w:hint="eastAsia" w:ascii="黑体" w:hAnsi="宋体" w:eastAsia="黑体"/>
          <w:sz w:val="32"/>
          <w:szCs w:val="32"/>
        </w:rPr>
        <w:t>附件</w:t>
      </w:r>
    </w:p>
    <w:p>
      <w:pPr>
        <w:spacing w:after="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岗位任职合格证明</w:t>
      </w:r>
    </w:p>
    <w:p>
      <w:pPr>
        <w:spacing w:after="0"/>
        <w:rPr>
          <w:rFonts w:hint="eastAsia" w:ascii="仿宋_GB2312" w:hAnsi="宋体" w:eastAsia="仿宋_GB2312"/>
          <w:sz w:val="32"/>
          <w:szCs w:val="32"/>
        </w:rPr>
      </w:pPr>
    </w:p>
    <w:tbl>
      <w:tblPr>
        <w:tblStyle w:val="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486"/>
        <w:gridCol w:w="1740"/>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2119"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姓  名</w:t>
            </w:r>
          </w:p>
        </w:tc>
        <w:tc>
          <w:tcPr>
            <w:tcW w:w="2486" w:type="dxa"/>
            <w:vAlign w:val="center"/>
          </w:tcPr>
          <w:p>
            <w:pPr>
              <w:adjustRightInd w:val="0"/>
              <w:snapToGrid w:val="0"/>
              <w:spacing w:after="0"/>
              <w:jc w:val="center"/>
              <w:rPr>
                <w:rFonts w:hint="eastAsia" w:ascii="仿宋_GB2312" w:hAnsi="宋体" w:eastAsia="仿宋_GB2312"/>
                <w:b/>
                <w:sz w:val="28"/>
                <w:szCs w:val="28"/>
              </w:rPr>
            </w:pPr>
          </w:p>
        </w:tc>
        <w:tc>
          <w:tcPr>
            <w:tcW w:w="1740"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性  别</w:t>
            </w:r>
          </w:p>
        </w:tc>
        <w:tc>
          <w:tcPr>
            <w:tcW w:w="2972" w:type="dxa"/>
            <w:vAlign w:val="center"/>
          </w:tcPr>
          <w:p>
            <w:pPr>
              <w:adjustRightInd w:val="0"/>
              <w:snapToGrid w:val="0"/>
              <w:spacing w:after="0"/>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119"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出生日期</w:t>
            </w:r>
          </w:p>
        </w:tc>
        <w:tc>
          <w:tcPr>
            <w:tcW w:w="2486" w:type="dxa"/>
            <w:vAlign w:val="center"/>
          </w:tcPr>
          <w:p>
            <w:pPr>
              <w:adjustRightInd w:val="0"/>
              <w:snapToGrid w:val="0"/>
              <w:spacing w:after="0"/>
              <w:jc w:val="center"/>
              <w:rPr>
                <w:rFonts w:hint="eastAsia" w:ascii="仿宋_GB2312" w:hAnsi="宋体" w:eastAsia="仿宋_GB2312"/>
                <w:b/>
                <w:sz w:val="28"/>
                <w:szCs w:val="28"/>
              </w:rPr>
            </w:pPr>
          </w:p>
        </w:tc>
        <w:tc>
          <w:tcPr>
            <w:tcW w:w="1740"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身份证号码</w:t>
            </w:r>
          </w:p>
        </w:tc>
        <w:tc>
          <w:tcPr>
            <w:tcW w:w="2972" w:type="dxa"/>
            <w:vAlign w:val="center"/>
          </w:tcPr>
          <w:p>
            <w:pPr>
              <w:adjustRightInd w:val="0"/>
              <w:snapToGrid w:val="0"/>
              <w:spacing w:after="0"/>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2119"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第一学历毕业院校及专业</w:t>
            </w:r>
          </w:p>
        </w:tc>
        <w:tc>
          <w:tcPr>
            <w:tcW w:w="7198" w:type="dxa"/>
            <w:gridSpan w:val="3"/>
            <w:vAlign w:val="center"/>
          </w:tcPr>
          <w:p>
            <w:pPr>
              <w:adjustRightInd w:val="0"/>
              <w:snapToGrid w:val="0"/>
              <w:spacing w:after="0"/>
              <w:jc w:val="both"/>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2119"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最高学历毕业院校及专业</w:t>
            </w:r>
          </w:p>
        </w:tc>
        <w:tc>
          <w:tcPr>
            <w:tcW w:w="7198" w:type="dxa"/>
            <w:gridSpan w:val="3"/>
            <w:vAlign w:val="center"/>
          </w:tcPr>
          <w:p>
            <w:pPr>
              <w:adjustRightInd w:val="0"/>
              <w:snapToGrid w:val="0"/>
              <w:spacing w:after="0"/>
              <w:jc w:val="both"/>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2119"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现专业技术职务及授予时间</w:t>
            </w:r>
          </w:p>
        </w:tc>
        <w:tc>
          <w:tcPr>
            <w:tcW w:w="2486" w:type="dxa"/>
            <w:vAlign w:val="center"/>
          </w:tcPr>
          <w:p>
            <w:pPr>
              <w:adjustRightInd w:val="0"/>
              <w:snapToGrid w:val="0"/>
              <w:spacing w:after="0"/>
              <w:jc w:val="center"/>
              <w:rPr>
                <w:rFonts w:hint="eastAsia" w:ascii="仿宋_GB2312" w:hAnsi="宋体" w:eastAsia="仿宋_GB2312"/>
                <w:b/>
                <w:sz w:val="28"/>
                <w:szCs w:val="28"/>
              </w:rPr>
            </w:pPr>
          </w:p>
        </w:tc>
        <w:tc>
          <w:tcPr>
            <w:tcW w:w="1740"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被聘现岗位</w:t>
            </w:r>
          </w:p>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及聘任时间</w:t>
            </w:r>
          </w:p>
        </w:tc>
        <w:tc>
          <w:tcPr>
            <w:tcW w:w="2972" w:type="dxa"/>
            <w:vAlign w:val="center"/>
          </w:tcPr>
          <w:p>
            <w:pPr>
              <w:adjustRightInd w:val="0"/>
              <w:snapToGrid w:val="0"/>
              <w:spacing w:after="0"/>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4" w:hRule="atLeast"/>
          <w:jc w:val="center"/>
        </w:trPr>
        <w:tc>
          <w:tcPr>
            <w:tcW w:w="2119" w:type="dxa"/>
            <w:vAlign w:val="center"/>
          </w:tcPr>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现岗位工作</w:t>
            </w:r>
          </w:p>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情况及单位</w:t>
            </w:r>
          </w:p>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鉴定意见</w:t>
            </w:r>
          </w:p>
        </w:tc>
        <w:tc>
          <w:tcPr>
            <w:tcW w:w="7198" w:type="dxa"/>
            <w:gridSpan w:val="3"/>
            <w:vAlign w:val="center"/>
          </w:tcPr>
          <w:p>
            <w:pPr>
              <w:adjustRightInd w:val="0"/>
              <w:snapToGrid w:val="0"/>
              <w:spacing w:after="0"/>
              <w:jc w:val="both"/>
              <w:rPr>
                <w:rFonts w:hint="eastAsia" w:ascii="仿宋_GB2312" w:hAnsi="宋体" w:eastAsia="仿宋_GB2312"/>
                <w:b/>
                <w:sz w:val="28"/>
                <w:szCs w:val="28"/>
              </w:rPr>
            </w:pPr>
          </w:p>
          <w:p>
            <w:pPr>
              <w:adjustRightInd w:val="0"/>
              <w:snapToGrid w:val="0"/>
              <w:spacing w:after="0"/>
              <w:jc w:val="both"/>
              <w:rPr>
                <w:rFonts w:hint="eastAsia" w:ascii="仿宋_GB2312" w:hAnsi="宋体" w:eastAsia="仿宋_GB2312"/>
                <w:b/>
                <w:sz w:val="28"/>
                <w:szCs w:val="28"/>
              </w:rPr>
            </w:pPr>
          </w:p>
          <w:p>
            <w:pPr>
              <w:adjustRightInd w:val="0"/>
              <w:snapToGrid w:val="0"/>
              <w:spacing w:after="0"/>
              <w:jc w:val="both"/>
              <w:rPr>
                <w:rFonts w:hint="eastAsia" w:ascii="仿宋_GB2312" w:hAnsi="宋体" w:eastAsia="仿宋_GB2312"/>
                <w:b/>
                <w:sz w:val="28"/>
                <w:szCs w:val="28"/>
              </w:rPr>
            </w:pPr>
          </w:p>
          <w:p>
            <w:pPr>
              <w:adjustRightInd w:val="0"/>
              <w:snapToGrid w:val="0"/>
              <w:spacing w:after="0"/>
              <w:rPr>
                <w:rFonts w:hint="eastAsia" w:ascii="仿宋_GB2312" w:hAnsi="宋体" w:eastAsia="仿宋_GB2312"/>
                <w:b/>
                <w:sz w:val="28"/>
                <w:szCs w:val="28"/>
              </w:rPr>
            </w:pPr>
            <w:r>
              <w:rPr>
                <w:rFonts w:hint="eastAsia" w:ascii="仿宋_GB2312" w:hAnsi="宋体" w:eastAsia="仿宋_GB2312"/>
                <w:b/>
                <w:sz w:val="28"/>
                <w:szCs w:val="28"/>
              </w:rPr>
              <w:t>单位负责人签字：                单位公章</w:t>
            </w:r>
          </w:p>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jc w:val="center"/>
        </w:trPr>
        <w:tc>
          <w:tcPr>
            <w:tcW w:w="4605" w:type="dxa"/>
            <w:gridSpan w:val="2"/>
            <w:vAlign w:val="center"/>
          </w:tcPr>
          <w:p>
            <w:pPr>
              <w:adjustRightInd w:val="0"/>
              <w:snapToGrid w:val="0"/>
              <w:spacing w:after="0"/>
              <w:rPr>
                <w:rFonts w:hint="eastAsia" w:ascii="仿宋_GB2312" w:hAnsi="宋体" w:eastAsia="仿宋_GB2312"/>
                <w:b/>
                <w:sz w:val="28"/>
                <w:szCs w:val="28"/>
              </w:rPr>
            </w:pPr>
            <w:r>
              <w:rPr>
                <w:rFonts w:hint="eastAsia" w:ascii="仿宋_GB2312" w:hAnsi="宋体" w:eastAsia="仿宋_GB2312"/>
                <w:b/>
                <w:sz w:val="28"/>
                <w:szCs w:val="28"/>
              </w:rPr>
              <w:t>主管部门意见：</w:t>
            </w:r>
          </w:p>
          <w:p>
            <w:pPr>
              <w:adjustRightInd w:val="0"/>
              <w:snapToGrid w:val="0"/>
              <w:spacing w:after="0"/>
              <w:rPr>
                <w:rFonts w:hint="eastAsia" w:ascii="仿宋_GB2312" w:hAnsi="宋体" w:eastAsia="仿宋_GB2312"/>
                <w:b/>
                <w:sz w:val="28"/>
                <w:szCs w:val="28"/>
              </w:rPr>
            </w:pPr>
          </w:p>
          <w:p>
            <w:pPr>
              <w:adjustRightInd w:val="0"/>
              <w:snapToGrid w:val="0"/>
              <w:spacing w:after="0"/>
              <w:ind w:firstLine="2783" w:firstLineChars="990"/>
              <w:rPr>
                <w:rFonts w:hint="eastAsia" w:ascii="仿宋_GB2312" w:hAnsi="宋体" w:eastAsia="仿宋_GB2312"/>
                <w:b/>
                <w:sz w:val="28"/>
                <w:szCs w:val="28"/>
              </w:rPr>
            </w:pPr>
            <w:r>
              <w:rPr>
                <w:rFonts w:hint="eastAsia" w:ascii="仿宋_GB2312" w:hAnsi="宋体" w:eastAsia="仿宋_GB2312"/>
                <w:b/>
                <w:sz w:val="28"/>
                <w:szCs w:val="28"/>
              </w:rPr>
              <w:t>盖 章</w:t>
            </w:r>
          </w:p>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 xml:space="preserve">                年   月   日</w:t>
            </w:r>
          </w:p>
        </w:tc>
        <w:tc>
          <w:tcPr>
            <w:tcW w:w="4712" w:type="dxa"/>
            <w:gridSpan w:val="2"/>
            <w:vAlign w:val="center"/>
          </w:tcPr>
          <w:p>
            <w:pPr>
              <w:adjustRightInd w:val="0"/>
              <w:snapToGrid w:val="0"/>
              <w:spacing w:after="0"/>
              <w:rPr>
                <w:rFonts w:hint="eastAsia" w:ascii="仿宋_GB2312" w:hAnsi="宋体" w:eastAsia="仿宋_GB2312"/>
                <w:b/>
                <w:sz w:val="28"/>
                <w:szCs w:val="28"/>
              </w:rPr>
            </w:pPr>
            <w:r>
              <w:rPr>
                <w:rFonts w:hint="eastAsia" w:ascii="仿宋_GB2312" w:hAnsi="宋体" w:eastAsia="仿宋_GB2312"/>
                <w:b/>
                <w:sz w:val="28"/>
                <w:szCs w:val="28"/>
              </w:rPr>
              <w:t>市地/省直人事部门意见：</w:t>
            </w:r>
          </w:p>
          <w:p>
            <w:pPr>
              <w:adjustRightInd w:val="0"/>
              <w:snapToGrid w:val="0"/>
              <w:spacing w:after="0"/>
              <w:jc w:val="center"/>
              <w:rPr>
                <w:rFonts w:hint="eastAsia" w:ascii="仿宋_GB2312" w:hAnsi="宋体" w:eastAsia="仿宋_GB2312"/>
                <w:b/>
                <w:sz w:val="28"/>
                <w:szCs w:val="28"/>
              </w:rPr>
            </w:pPr>
          </w:p>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 xml:space="preserve">                 盖 章</w:t>
            </w:r>
          </w:p>
          <w:p>
            <w:pPr>
              <w:adjustRightInd w:val="0"/>
              <w:snapToGrid w:val="0"/>
              <w:spacing w:after="0"/>
              <w:jc w:val="center"/>
              <w:rPr>
                <w:rFonts w:hint="eastAsia" w:ascii="仿宋_GB2312" w:hAnsi="宋体" w:eastAsia="仿宋_GB2312"/>
                <w:b/>
                <w:sz w:val="28"/>
                <w:szCs w:val="28"/>
              </w:rPr>
            </w:pPr>
            <w:r>
              <w:rPr>
                <w:rFonts w:hint="eastAsia" w:ascii="仿宋_GB2312" w:hAnsi="宋体" w:eastAsia="仿宋_GB2312"/>
                <w:b/>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4E1C"/>
    <w:rsid w:val="008E4E1C"/>
    <w:rsid w:val="00F72D93"/>
    <w:rsid w:val="19CE40EF"/>
    <w:rsid w:val="787E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pPr>
      <w:adjustRightInd w:val="0"/>
      <w:snapToGrid w:val="0"/>
      <w:spacing w:after="200"/>
    </w:pPr>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Words>
  <Characters>620</Characters>
  <Lines>5</Lines>
  <Paragraphs>1</Paragraphs>
  <TotalTime>1</TotalTime>
  <ScaleCrop>false</ScaleCrop>
  <LinksUpToDate>false</LinksUpToDate>
  <CharactersWithSpaces>727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2015-04-27T07:47:00Z</dcterms:created>
  <dc:creator>admin</dc:creator>
  <cp:lastModifiedBy>预見.﹎﹎</cp:lastModifiedBy>
  <dcterms:modified xsi:type="dcterms:W3CDTF">2018-11-14T04:49:55Z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